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4" w:leftChars="-51" w:hanging="121" w:hangingChars="38"/>
        <w:jc w:val="lef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2"/>
        <w:tblW w:w="94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11"/>
        <w:gridCol w:w="1932"/>
        <w:gridCol w:w="4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4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咸宁市中小学教师水平能力测试专业分类目录</w:t>
            </w:r>
          </w:p>
          <w:bookmarkEnd w:id="0"/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系列名称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笔试专业名称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高级代码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笔试对象及适用范围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中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小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教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师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高中</w:t>
            </w:r>
            <w:r>
              <w:rPr>
                <w:rFonts w:hint="eastAsia" w:ascii="仿宋" w:hAnsi="宋体" w:cs="宋体"/>
                <w:color w:val="000000"/>
                <w:kern w:val="0"/>
                <w:sz w:val="24"/>
              </w:rPr>
              <w:t>（职业高中）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含职业高中学段从事教学、教研工作专业技术人员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初</w:t>
            </w:r>
            <w:r>
              <w:rPr>
                <w:rFonts w:hint="eastAsia" w:ascii="仿宋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008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初中学段从事教学、教研工作专业技术人员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小</w:t>
            </w:r>
            <w:r>
              <w:rPr>
                <w:rFonts w:hint="eastAsia" w:ascii="仿宋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学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007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小学学段从事教学、教研工作专业技术人员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</w:rPr>
              <w:t>幼儿园学段从事教学、教研工作专业技术人员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F9ADE"/>
    <w:rsid w:val="FABF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2022-05-05T17:43:00Z</dcterms:created>
  <dc:creator>rensheju</dc:creator>
  <cp:lastModifiedBy>rensheju</cp:lastModifiedBy>
  <dcterms:modified xsi:type="dcterms:W3CDTF">2022-05-05T17:45:20Z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