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</w:rPr>
        <w:t>附件1：</w:t>
      </w:r>
    </w:p>
    <w:p>
      <w:pPr>
        <w:spacing w:line="50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500" w:lineRule="exact"/>
        <w:ind w:firstLine="0" w:firstLineChars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咸宁市消防救援训练与战勤保障大队管理人员</w:t>
      </w:r>
    </w:p>
    <w:p>
      <w:pPr>
        <w:spacing w:line="50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体能测试标准</w:t>
      </w:r>
    </w:p>
    <w:tbl>
      <w:tblPr>
        <w:tblStyle w:val="8"/>
        <w:tblW w:w="97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4074"/>
        <w:gridCol w:w="3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56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029" w:type="dxa"/>
            <w:gridSpan w:val="2"/>
            <w:noWrap w:val="0"/>
            <w:vAlign w:val="center"/>
          </w:tcPr>
          <w:p>
            <w:pPr>
              <w:ind w:firstLine="560"/>
              <w:jc w:val="center"/>
              <w:rPr>
                <w:color w:val="000000"/>
                <w:szCs w:val="21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测试标准、测试办法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>
            <w:pPr>
              <w:ind w:firstLine="64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74" w:type="dxa"/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1000米跑</w:t>
            </w:r>
          </w:p>
          <w:p>
            <w:pPr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（分、秒）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widowControl/>
              <w:ind w:firstLine="503"/>
              <w:jc w:val="center"/>
              <w:rPr>
                <w:rFonts w:eastAsia="仿宋_GB2312"/>
                <w:color w:val="000000"/>
                <w:spacing w:val="-23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</w:rPr>
              <w:t>完成时间≤</w:t>
            </w:r>
            <w:r>
              <w:rPr>
                <w:rFonts w:eastAsia="仿宋_GB2312"/>
                <w:color w:val="000000"/>
                <w:sz w:val="28"/>
                <w:szCs w:val="28"/>
              </w:rPr>
              <w:t>4′35″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widowControl/>
              <w:ind w:firstLine="503"/>
              <w:jc w:val="center"/>
              <w:rPr>
                <w:rFonts w:eastAsia="仿宋_GB2312"/>
                <w:color w:val="000000"/>
                <w:spacing w:val="-23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</w:rPr>
              <w:t>完成时间＞</w:t>
            </w:r>
            <w:r>
              <w:rPr>
                <w:rFonts w:eastAsia="仿宋_GB2312"/>
                <w:color w:val="000000"/>
                <w:sz w:val="28"/>
                <w:szCs w:val="28"/>
              </w:rPr>
              <w:t>4′35″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>
            <w:pPr>
              <w:ind w:firstLine="5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9" w:type="dxa"/>
            <w:gridSpan w:val="2"/>
            <w:noWrap w:val="0"/>
            <w:vAlign w:val="center"/>
          </w:tcPr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1.分组考核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只限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测试</w:t>
            </w:r>
            <w:r>
              <w:rPr>
                <w:rFonts w:eastAsia="仿宋_GB2312"/>
                <w:color w:val="000000"/>
                <w:sz w:val="28"/>
                <w:szCs w:val="28"/>
              </w:rPr>
              <w:t>1次。</w:t>
            </w:r>
          </w:p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2.在跑道或平地上标出起点线，考生从起点线处听到起跑口令后起跑、完成1000米距离到达终点线，记录时间。</w:t>
            </w:r>
          </w:p>
          <w:p>
            <w:pPr>
              <w:widowControl/>
              <w:spacing w:line="440" w:lineRule="exact"/>
              <w:ind w:firstLine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3.考核以完成时间计算成绩，采用四舍五入精确到秒。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10米×4</w:t>
            </w:r>
          </w:p>
          <w:p>
            <w:pPr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往返跑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ind w:firstLine="50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</w:rPr>
              <w:t>完成时间≤</w:t>
            </w:r>
            <w:r>
              <w:rPr>
                <w:rFonts w:eastAsia="仿宋_GB2312"/>
                <w:color w:val="000000"/>
                <w:sz w:val="28"/>
                <w:szCs w:val="28"/>
              </w:rPr>
              <w:t>13′1″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ind w:firstLine="50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0"/>
                <w:kern w:val="0"/>
                <w:sz w:val="28"/>
                <w:szCs w:val="28"/>
              </w:rPr>
              <w:t>完成时间＞</w:t>
            </w:r>
            <w:r>
              <w:rPr>
                <w:rFonts w:eastAsia="仿宋_GB2312"/>
                <w:color w:val="000000"/>
                <w:sz w:val="28"/>
                <w:szCs w:val="28"/>
              </w:rPr>
              <w:t>13′1″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>
            <w:pPr>
              <w:ind w:firstLine="560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9" w:type="dxa"/>
            <w:gridSpan w:val="2"/>
            <w:noWrap w:val="0"/>
            <w:vAlign w:val="center"/>
          </w:tcPr>
          <w:p>
            <w:pPr>
              <w:spacing w:line="440" w:lineRule="exact"/>
              <w:ind w:firstLine="0" w:firstLineChars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1.单个或分组考核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，测试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次数不超过2次。 </w:t>
            </w:r>
          </w:p>
          <w:p>
            <w:pPr>
              <w:spacing w:line="440" w:lineRule="exact"/>
              <w:ind w:firstLine="0" w:firstLineChars="0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2.考生从起点线处听到起跑口令后起跑，在折返线处返回跑向起跑线，到达起跑线时为完成1次往返。连续完成 2 次往返，记录时间。 </w:t>
            </w:r>
          </w:p>
          <w:p>
            <w:pPr>
              <w:spacing w:line="440" w:lineRule="exact"/>
              <w:ind w:firstLine="0" w:firstLineChars="0"/>
              <w:jc w:val="left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ind w:firstLine="280" w:firstLineChars="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俯卧撑</w:t>
            </w:r>
          </w:p>
          <w:p>
            <w:pPr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（次/2分钟）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完成数量≥22</w:t>
            </w:r>
          </w:p>
        </w:tc>
        <w:tc>
          <w:tcPr>
            <w:tcW w:w="3955" w:type="dxa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完成数量＜22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730" w:type="dxa"/>
            <w:vMerge w:val="continue"/>
            <w:noWrap w:val="0"/>
            <w:vAlign w:val="top"/>
          </w:tcPr>
          <w:p>
            <w:pPr>
              <w:ind w:firstLine="640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029" w:type="dxa"/>
            <w:gridSpan w:val="2"/>
            <w:noWrap w:val="0"/>
            <w:vAlign w:val="center"/>
          </w:tcPr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1.单个或分组考核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只限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测试</w:t>
            </w:r>
            <w:r>
              <w:rPr>
                <w:rFonts w:eastAsia="仿宋_GB2312"/>
                <w:color w:val="000000"/>
                <w:sz w:val="28"/>
                <w:szCs w:val="28"/>
              </w:rPr>
              <w:t>1次。</w:t>
            </w:r>
          </w:p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2.按照规定动作要领完成动作。屈臂时肩关节高于关节、伸臂时双肘关节未伸直、做动作时身体未保持平直，该次动作不计数；除手脚外身体其他部位触及地面，结束考核。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ind w:firstLine="5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29" w:type="dxa"/>
            <w:gridSpan w:val="2"/>
            <w:noWrap w:val="0"/>
            <w:vAlign w:val="center"/>
          </w:tcPr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1.每名考生需考核1000米跑、10米×4往返跑、俯卧撑3项科目；</w:t>
            </w:r>
          </w:p>
          <w:p>
            <w:pPr>
              <w:spacing w:line="440" w:lineRule="exact"/>
              <w:ind w:firstLine="0" w:firstLineChars="0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均为达标性测评，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任一项测试结果不合格视为“不合格”。</w:t>
            </w:r>
          </w:p>
        </w:tc>
      </w:tr>
    </w:tbl>
    <w:p>
      <w:pPr>
        <w:pStyle w:val="3"/>
        <w:spacing w:after="0"/>
        <w:ind w:left="0" w:leftChars="0" w:firstLine="0" w:firstLineChars="0"/>
        <w:rPr>
          <w:rFonts w:ascii="Times New Roman" w:hAnsi="Times New Roman" w:eastAsia="仿宋_GB2312" w:cs="Times New Roman"/>
          <w:bCs/>
          <w:color w:val="000000"/>
          <w:kern w:val="0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48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tC+LIAQAAmQ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0jyyxPH6DGrMeAeWm48UNOnfyAzsx6UNHmL/IhGEdxTxdx5ZCI&#10;yI9Wy9WqwpDA2HxBHPb0PERId9Jbko2GRpxeEZUf7yGNqXNKrub8rTYG/bw27i8HYmYPy72PPWYr&#10;Dbthanzn2xPy6XHwDXW455SYjw51zTsyG3E2drNxCFHvu7JEuR6ED4eETZTecoURdiqMEyvspu3K&#10;K/H8XrKe/qj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bQvi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48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29"/>
    <w:rsid w:val="00482FC6"/>
    <w:rsid w:val="0093379E"/>
    <w:rsid w:val="009D0BE2"/>
    <w:rsid w:val="00C173BD"/>
    <w:rsid w:val="00CA4F96"/>
    <w:rsid w:val="00CC6629"/>
    <w:rsid w:val="0BE07747"/>
    <w:rsid w:val="11D45621"/>
    <w:rsid w:val="2FDB06A5"/>
    <w:rsid w:val="319C3A3F"/>
    <w:rsid w:val="3CDB3D23"/>
    <w:rsid w:val="47202058"/>
    <w:rsid w:val="49773FF3"/>
    <w:rsid w:val="50B7E0C6"/>
    <w:rsid w:val="5F92362D"/>
    <w:rsid w:val="632925D8"/>
    <w:rsid w:val="65AB7562"/>
    <w:rsid w:val="6AFD2459"/>
    <w:rsid w:val="77FEA399"/>
    <w:rsid w:val="EDEDA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 First Indent"/>
    <w:basedOn w:val="4"/>
    <w:qFormat/>
    <w:uiPriority w:val="0"/>
    <w:pPr>
      <w:spacing w:line="560" w:lineRule="exact"/>
      <w:ind w:firstLine="640" w:firstLineChars="200"/>
    </w:pPr>
    <w:rPr>
      <w:rFonts w:ascii="仿宋_GB2312" w:hAnsi="仿宋_GB2312" w:cs="仿宋_GB2312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297</Words>
  <Characters>1699</Characters>
  <Lines>14</Lines>
  <Paragraphs>3</Paragraphs>
  <TotalTime>5</TotalTime>
  <ScaleCrop>false</ScaleCrop>
  <LinksUpToDate>false</LinksUpToDate>
  <CharactersWithSpaces>1993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2023-06-09T23:01:00Z</dcterms:created>
  <dc:creator>Administrator</dc:creator>
  <cp:lastModifiedBy>rensheju</cp:lastModifiedBy>
  <cp:lastPrinted>2023-06-10T16:52:00Z</cp:lastPrinted>
  <dcterms:modified xsi:type="dcterms:W3CDTF">2023-06-11T22:17:41Z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23D1DE795EB9E04085D78564C37B17C3</vt:lpwstr>
  </property>
</Properties>
</file>