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8" w:lineRule="auto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9" w:lineRule="auto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9" w:lineRule="auto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9" w:lineRule="auto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咸宁市高技能人才培训基地建设实施方案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9" w:lineRule="auto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center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单    位：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（公章）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200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center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主管部门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（公章）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/>
        <w:jc w:val="center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960" w:firstLineChars="3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法人代表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960" w:firstLineChars="3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联系方式：办公电话 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2560" w:firstLineChars="8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办公电话 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2560" w:firstLineChars="8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电子邮箱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4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黑体" w:cs="Times New Roman"/>
          <w:spacing w:val="-14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>咸宁市人力资源和社会保障局制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position w:val="0"/>
          <w:sz w:val="32"/>
          <w:szCs w:val="32"/>
          <w:lang w:val="en-US" w:eastAsia="zh-CN"/>
        </w:rPr>
        <w:t>二 O 二 五 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  <w:sectPr>
          <w:footerReference r:id="rId5" w:type="default"/>
          <w:pgSz w:w="11900" w:h="16820"/>
          <w:pgMar w:top="1440" w:right="1800" w:bottom="1440" w:left="1800" w:header="0" w:footer="13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8426"/>
          </w:cols>
        </w:sect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9" w:lineRule="auto"/>
        <w:rPr>
          <w:rFonts w:hint="default" w:ascii="Times New Roman" w:hAnsi="Times New Roman" w:cs="Times New Roman"/>
          <w:sz w:val="21"/>
        </w:rPr>
      </w:pPr>
    </w:p>
    <w:p>
      <w:pPr>
        <w:spacing w:line="259" w:lineRule="auto"/>
        <w:rPr>
          <w:rFonts w:hint="default" w:ascii="Times New Roman" w:hAnsi="Times New Roman" w:cs="Times New Roman"/>
          <w:sz w:val="21"/>
        </w:rPr>
      </w:pPr>
    </w:p>
    <w:p>
      <w:pPr>
        <w:spacing w:before="143" w:line="220" w:lineRule="auto"/>
        <w:ind w:left="0" w:leftChars="0" w:firstLine="3160" w:firstLineChars="0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hint="default" w:ascii="Times New Roman" w:hAnsi="Times New Roman" w:eastAsia="宋体" w:cs="Times New Roman"/>
          <w:spacing w:val="-35"/>
          <w:sz w:val="44"/>
          <w:szCs w:val="44"/>
        </w:rPr>
        <w:t xml:space="preserve"> </w:t>
      </w:r>
      <w:r>
        <w:rPr>
          <w:rFonts w:hint="default" w:ascii="Times New Roman" w:hAnsi="Times New Roman" w:eastAsia="宋体" w:cs="Times New Roman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写</w:t>
      </w:r>
      <w:r>
        <w:rPr>
          <w:rFonts w:hint="default" w:ascii="Times New Roman" w:hAnsi="Times New Roman" w:eastAsia="宋体" w:cs="Times New Roman"/>
          <w:spacing w:val="-48"/>
          <w:sz w:val="44"/>
          <w:szCs w:val="44"/>
        </w:rPr>
        <w:t xml:space="preserve"> </w:t>
      </w:r>
      <w:r>
        <w:rPr>
          <w:rFonts w:hint="default" w:ascii="Times New Roman" w:hAnsi="Times New Roman" w:eastAsia="宋体" w:cs="Times New Roman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要</w:t>
      </w:r>
      <w:r>
        <w:rPr>
          <w:rFonts w:hint="default" w:ascii="Times New Roman" w:hAnsi="Times New Roman" w:eastAsia="宋体" w:cs="Times New Roman"/>
          <w:spacing w:val="-47"/>
          <w:sz w:val="44"/>
          <w:szCs w:val="44"/>
        </w:rPr>
        <w:t xml:space="preserve"> </w:t>
      </w:r>
      <w:r>
        <w:rPr>
          <w:rFonts w:hint="default" w:ascii="Times New Roman" w:hAnsi="Times New Roman" w:eastAsia="宋体" w:cs="Times New Roman"/>
          <w:spacing w:val="-1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298" w:lineRule="auto"/>
        <w:rPr>
          <w:rFonts w:hint="default" w:ascii="Times New Roman" w:hAnsi="Times New Roman" w:cs="Times New Roman"/>
          <w:sz w:val="21"/>
        </w:rPr>
      </w:pPr>
    </w:p>
    <w:p>
      <w:pPr>
        <w:spacing w:line="298" w:lineRule="auto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/>
        <w:textAlignment w:val="baseline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一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《实施方案》要按照本通知相关要求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>如实填写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二、《实施方案》须制定建设总体目标和分阶段目标，</w:t>
      </w:r>
      <w:r>
        <w:rPr>
          <w:rFonts w:hint="default" w:ascii="Times New Roman" w:hAnsi="Times New Roman" w:eastAsia="仿宋_GB2312" w:cs="Times New Roman"/>
          <w:spacing w:val="9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0"/>
          <w:szCs w:val="30"/>
        </w:rPr>
        <w:t>要有可量化的考核指标。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0" w:firstLine="619"/>
        <w:textAlignment w:val="baseline"/>
        <w:rPr>
          <w:rFonts w:hint="default" w:ascii="Times New Roman" w:hAnsi="Times New Roman" w:eastAsia="仿宋_GB2312" w:cs="Times New Roman"/>
          <w:spacing w:val="-6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3"/>
          <w:sz w:val="30"/>
          <w:szCs w:val="30"/>
        </w:rPr>
        <w:t>三、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填写内容文字要准确简练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内容要重点突出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数字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准确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firstLine="619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四、填写内容的字体为仿宋_GB2312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字号为五号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6"/>
          <w:sz w:val="30"/>
          <w:szCs w:val="30"/>
        </w:rPr>
        <w:t>行距为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固定值</w:t>
      </w:r>
      <w:r>
        <w:rPr>
          <w:rFonts w:hint="default" w:ascii="Times New Roman" w:hAnsi="Times New Roman" w:eastAsia="仿宋_GB2312" w:cs="Times New Roman"/>
          <w:spacing w:val="-81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0"/>
          <w:szCs w:val="30"/>
        </w:rPr>
        <w:t>16磅。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9"/>
        <w:textAlignment w:val="baseline"/>
        <w:rPr>
          <w:rFonts w:hint="default" w:ascii="Times New Roman" w:hAnsi="Times New Roman" w:eastAsia="仿宋_GB2312" w:cs="Times New Roman"/>
          <w:lang w:eastAsia="zh-CN"/>
        </w:rPr>
        <w:sectPr>
          <w:footerReference r:id="rId6" w:type="default"/>
          <w:pgSz w:w="11950" w:h="16860"/>
          <w:pgMar w:top="1433" w:right="1769" w:bottom="1587" w:left="1700" w:header="0" w:footer="132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五、《实施方案》请使用A4纸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双面印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0"/>
          <w:sz w:val="30"/>
          <w:szCs w:val="30"/>
        </w:rPr>
        <w:t>左侧装订后一式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</w:rPr>
        <w:t>份连同电子文档一并上报</w:t>
      </w:r>
      <w:r>
        <w:rPr>
          <w:rFonts w:hint="default" w:ascii="Times New Roman" w:hAnsi="Times New Roman" w:eastAsia="仿宋_GB2312" w:cs="Times New Roman"/>
          <w:spacing w:val="-4"/>
          <w:sz w:val="30"/>
          <w:szCs w:val="30"/>
          <w:lang w:eastAsia="zh-CN"/>
        </w:rPr>
        <w:t>。</w:t>
      </w: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before="130" w:line="219" w:lineRule="auto"/>
        <w:ind w:firstLine="3179"/>
        <w:rPr>
          <w:rFonts w:hint="default" w:ascii="Times New Roman" w:hAnsi="Times New Roman" w:eastAsia="宋体" w:cs="Times New Roman"/>
          <w:sz w:val="40"/>
          <w:szCs w:val="40"/>
        </w:rPr>
      </w:pPr>
      <w:r>
        <w:rPr>
          <w:rFonts w:hint="default" w:ascii="Times New Roman" w:hAnsi="Times New Roman" w:eastAsia="宋体" w:cs="Times New Roman"/>
          <w:spacing w:val="-26"/>
          <w:sz w:val="40"/>
          <w:szCs w:val="40"/>
        </w:rPr>
        <w:t>内</w:t>
      </w:r>
      <w:r>
        <w:rPr>
          <w:rFonts w:hint="default" w:ascii="Times New Roman" w:hAnsi="Times New Roman" w:eastAsia="宋体" w:cs="Times New Roman"/>
          <w:spacing w:val="34"/>
          <w:sz w:val="40"/>
          <w:szCs w:val="40"/>
        </w:rPr>
        <w:t xml:space="preserve"> </w:t>
      </w:r>
      <w:r>
        <w:rPr>
          <w:rFonts w:hint="default" w:ascii="Times New Roman" w:hAnsi="Times New Roman" w:eastAsia="宋体" w:cs="Times New Roman"/>
          <w:spacing w:val="-26"/>
          <w:sz w:val="40"/>
          <w:szCs w:val="40"/>
        </w:rPr>
        <w:t>容</w:t>
      </w:r>
      <w:r>
        <w:rPr>
          <w:rFonts w:hint="default" w:ascii="Times New Roman" w:hAnsi="Times New Roman" w:eastAsia="宋体" w:cs="Times New Roman"/>
          <w:spacing w:val="28"/>
          <w:sz w:val="40"/>
          <w:szCs w:val="40"/>
        </w:rPr>
        <w:t xml:space="preserve"> </w:t>
      </w:r>
      <w:r>
        <w:rPr>
          <w:rFonts w:hint="default" w:ascii="Times New Roman" w:hAnsi="Times New Roman" w:eastAsia="宋体" w:cs="Times New Roman"/>
          <w:spacing w:val="-26"/>
          <w:sz w:val="40"/>
          <w:szCs w:val="40"/>
        </w:rPr>
        <w:t>提</w:t>
      </w:r>
      <w:r>
        <w:rPr>
          <w:rFonts w:hint="default" w:ascii="Times New Roman" w:hAnsi="Times New Roman" w:eastAsia="宋体" w:cs="Times New Roman"/>
          <w:spacing w:val="29"/>
          <w:sz w:val="40"/>
          <w:szCs w:val="40"/>
        </w:rPr>
        <w:t xml:space="preserve"> </w:t>
      </w:r>
      <w:r>
        <w:rPr>
          <w:rFonts w:hint="default" w:ascii="Times New Roman" w:hAnsi="Times New Roman" w:eastAsia="宋体" w:cs="Times New Roman"/>
          <w:spacing w:val="-26"/>
          <w:sz w:val="40"/>
          <w:szCs w:val="40"/>
        </w:rPr>
        <w:t>要</w:t>
      </w:r>
    </w:p>
    <w:p>
      <w:pPr>
        <w:spacing w:line="258" w:lineRule="auto"/>
        <w:rPr>
          <w:rFonts w:hint="default" w:ascii="Times New Roman" w:hAnsi="Times New Roman" w:cs="Times New Roman"/>
          <w:sz w:val="21"/>
        </w:rPr>
      </w:pPr>
    </w:p>
    <w:p>
      <w:pPr>
        <w:spacing w:line="259" w:lineRule="auto"/>
        <w:rPr>
          <w:rFonts w:hint="default" w:ascii="Times New Roman" w:hAnsi="Times New Roman" w:eastAsia="仿宋_GB2312" w:cs="Times New Roman"/>
          <w:sz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44" w:hanging="604" w:hangingChars="200"/>
        <w:textAlignment w:val="baseline"/>
        <w:rPr>
          <w:rFonts w:hint="default" w:ascii="Times New Roman" w:hAnsi="Times New Roman" w:eastAsia="仿宋_GB2312" w:cs="Times New Roman"/>
          <w:spacing w:val="1"/>
          <w:positio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"/>
          <w:position w:val="2"/>
          <w:sz w:val="30"/>
          <w:szCs w:val="30"/>
          <w:lang w:val="en-US" w:eastAsia="zh-CN"/>
        </w:rPr>
        <w:t>概述</w:t>
      </w:r>
      <w:r>
        <w:rPr>
          <w:rFonts w:hint="default" w:ascii="Times New Roman" w:hAnsi="Times New Roman" w:eastAsia="仿宋_GB2312" w:cs="Times New Roman"/>
          <w:spacing w:val="1"/>
          <w:position w:val="2"/>
          <w:sz w:val="30"/>
          <w:szCs w:val="30"/>
        </w:rPr>
        <w:t>………………………………………………………………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9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表1-1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单位基本情况信息………………………………………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9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表1-2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背景………………………………………………………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9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表1-3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工作基础…………………………………………………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二、工作思路与工作目标……………………………………………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9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表2-1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工作思路…………………………………………………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9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表2-2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工作目标…………………………………………………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、主要保障措施……………………………………………………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left="0" w:leftChars="0" w:firstLine="596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表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-1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保障机制…………………………………………………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8" w:firstLineChars="200"/>
        <w:textAlignment w:val="baseline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2"/>
          <w:sz w:val="30"/>
          <w:szCs w:val="30"/>
        </w:rPr>
        <w:t>注</w:t>
      </w:r>
      <w:r>
        <w:rPr>
          <w:rFonts w:hint="default" w:ascii="Times New Roman" w:hAnsi="Times New Roman" w:eastAsia="仿宋_GB2312" w:cs="Times New Roman"/>
          <w:spacing w:val="-26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spacing w:val="-26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22"/>
          <w:sz w:val="30"/>
          <w:szCs w:val="30"/>
        </w:rPr>
        <w:t>页码可根据《实施方案》填写的实际页数编排。</w:t>
      </w:r>
    </w:p>
    <w:p>
      <w:pPr>
        <w:spacing w:line="242" w:lineRule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243" w:lineRule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before="72" w:line="155" w:lineRule="exact"/>
        <w:ind w:firstLine="7339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spacing w:line="242" w:lineRule="auto"/>
        <w:rPr>
          <w:rFonts w:hint="default" w:ascii="Times New Roman" w:hAnsi="Times New Roman" w:cs="Times New Roman"/>
          <w:sz w:val="21"/>
        </w:rPr>
      </w:pPr>
    </w:p>
    <w:p>
      <w:pPr>
        <w:numPr>
          <w:ilvl w:val="0"/>
          <w:numId w:val="2"/>
        </w:numPr>
        <w:spacing w:before="262" w:line="221" w:lineRule="auto"/>
        <w:ind w:firstLine="45"/>
        <w:rPr>
          <w:rFonts w:hint="default" w:ascii="Times New Roman" w:hAnsi="Times New Roman" w:eastAsia="方正黑体_GBK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2"/>
          <w:sz w:val="32"/>
          <w:szCs w:val="32"/>
        </w:rPr>
        <w:t>概述</w:t>
      </w:r>
    </w:p>
    <w:p>
      <w:pPr>
        <w:numPr>
          <w:ilvl w:val="0"/>
          <w:numId w:val="0"/>
        </w:numPr>
        <w:spacing w:before="262" w:line="221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2"/>
          <w:sz w:val="28"/>
          <w:szCs w:val="28"/>
        </w:rPr>
        <w:t>表1-1</w:t>
      </w:r>
      <w:r>
        <w:rPr>
          <w:rFonts w:hint="default" w:ascii="Times New Roman" w:hAnsi="Times New Roman" w:eastAsia="仿宋_GB2312" w:cs="Times New Roman"/>
          <w:spacing w:val="1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2"/>
          <w:sz w:val="28"/>
          <w:szCs w:val="28"/>
        </w:rPr>
        <w:t>单位基本情况信息</w:t>
      </w:r>
    </w:p>
    <w:p>
      <w:pPr>
        <w:spacing w:line="82" w:lineRule="exact"/>
        <w:rPr>
          <w:rFonts w:hint="default" w:ascii="Times New Roman" w:hAnsi="Times New Roman" w:eastAsia="仿宋_GB2312" w:cs="Times New Roman"/>
        </w:rPr>
      </w:pPr>
    </w:p>
    <w:tbl>
      <w:tblPr>
        <w:tblStyle w:val="8"/>
        <w:tblW w:w="8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688"/>
        <w:gridCol w:w="1698"/>
        <w:gridCol w:w="1688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8" w:line="220" w:lineRule="auto"/>
              <w:ind w:firstLine="96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单位名称</w:t>
            </w:r>
          </w:p>
        </w:tc>
        <w:tc>
          <w:tcPr>
            <w:tcW w:w="507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3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firstLine="84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通信地址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邮编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7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8" w:line="350" w:lineRule="exact"/>
              <w:ind w:firstLine="46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position w:val="7"/>
                <w:sz w:val="24"/>
                <w:szCs w:val="24"/>
              </w:rPr>
              <w:t>联系人</w:t>
            </w:r>
          </w:p>
          <w:p>
            <w:pPr>
              <w:spacing w:line="219" w:lineRule="auto"/>
              <w:ind w:firstLine="46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信</w:t>
            </w:r>
            <w:r>
              <w:rPr>
                <w:rFonts w:hint="default" w:ascii="Times New Roman" w:hAnsi="Times New Roman" w:eastAsia="仿宋_GB2312" w:cs="Times New Roman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</w:rPr>
              <w:t>息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24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名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23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部门及职务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24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办公室电话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23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真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8" w:lineRule="auto"/>
              <w:ind w:firstLine="47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4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firstLine="13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办学特色概述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0" w:hRule="atLeast"/>
          <w:jc w:val="center"/>
        </w:trPr>
        <w:tc>
          <w:tcPr>
            <w:tcW w:w="84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2833"/>
              </w:tabs>
              <w:bidi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ab/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7" w:type="default"/>
          <w:pgSz w:w="11900" w:h="16820"/>
          <w:pgMar w:top="1429" w:right="1785" w:bottom="1537" w:left="1624" w:header="0" w:footer="12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262" w:line="221" w:lineRule="auto"/>
        <w:rPr>
          <w:rFonts w:hint="default" w:ascii="Times New Roman" w:hAnsi="Times New Roman" w:eastAsia="仿宋" w:cs="Times New Roman"/>
          <w:spacing w:val="12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12"/>
          <w:sz w:val="28"/>
          <w:szCs w:val="28"/>
        </w:rPr>
        <w:t>表1-2</w:t>
      </w:r>
      <w:r>
        <w:rPr>
          <w:rFonts w:hint="default" w:ascii="Times New Roman" w:hAnsi="Times New Roman" w:eastAsia="仿宋" w:cs="Times New Roman"/>
          <w:spacing w:val="1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pacing w:val="12"/>
          <w:sz w:val="28"/>
          <w:szCs w:val="28"/>
        </w:rPr>
        <w:t>背景</w:t>
      </w:r>
    </w:p>
    <w:p>
      <w:pPr>
        <w:spacing w:line="72" w:lineRule="exact"/>
        <w:rPr>
          <w:rFonts w:hint="default" w:ascii="Times New Roman" w:hAnsi="Times New Roman" w:cs="Times New Roman"/>
        </w:rPr>
      </w:pPr>
    </w:p>
    <w:tbl>
      <w:tblPr>
        <w:tblStyle w:val="8"/>
        <w:tblW w:w="8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1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46" w:lineRule="auto"/>
              <w:ind w:left="150" w:right="122" w:hanging="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简述当地社会经济发展、产业结构调整、企业高技能人才需求、高技能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人才培训等方面的总体情况。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5" w:hRule="atLeast"/>
          <w:jc w:val="center"/>
        </w:trPr>
        <w:tc>
          <w:tcPr>
            <w:tcW w:w="84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910"/>
              </w:tabs>
              <w:bidi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ab/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8" w:type="default"/>
          <w:pgSz w:w="11900" w:h="16820"/>
          <w:pgMar w:top="1429" w:right="1785" w:bottom="1567" w:left="1614" w:header="0" w:footer="13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98" w:line="220" w:lineRule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表1-3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3"/>
          <w:sz w:val="30"/>
          <w:szCs w:val="30"/>
        </w:rPr>
        <w:t>工作基础</w:t>
      </w:r>
    </w:p>
    <w:p>
      <w:pPr>
        <w:spacing w:line="66" w:lineRule="exact"/>
        <w:rPr>
          <w:rFonts w:hint="default" w:ascii="Times New Roman" w:hAnsi="Times New Roman" w:cs="Times New Roman"/>
        </w:rPr>
      </w:pPr>
    </w:p>
    <w:tbl>
      <w:tblPr>
        <w:tblStyle w:val="8"/>
        <w:tblW w:w="8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7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8" w:line="219" w:lineRule="auto"/>
              <w:ind w:firstLine="12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65" w:lineRule="auto"/>
              <w:ind w:left="171" w:right="71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按照本通知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申报条件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拟申报的专业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简述培养高技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5" w:hRule="atLeast"/>
          <w:jc w:val="center"/>
        </w:trPr>
        <w:tc>
          <w:tcPr>
            <w:tcW w:w="84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3310"/>
              </w:tabs>
              <w:bidi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ab/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9" w:type="default"/>
          <w:pgSz w:w="11900" w:h="16820"/>
          <w:pgMar w:top="1429" w:right="1784" w:bottom="1486" w:left="1614" w:header="0" w:footer="127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241" w:line="220" w:lineRule="auto"/>
        <w:ind w:firstLine="54"/>
        <w:rPr>
          <w:rFonts w:hint="default" w:ascii="Times New Roman" w:hAnsi="Times New Roman" w:eastAsia="方正黑体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0"/>
          <w:sz w:val="32"/>
          <w:szCs w:val="32"/>
        </w:rPr>
        <w:t>二、工作思路与工作目标</w:t>
      </w:r>
    </w:p>
    <w:p>
      <w:pPr>
        <w:spacing w:before="241" w:line="220" w:lineRule="auto"/>
        <w:ind w:firstLine="5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表2-1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工作思路</w:t>
      </w:r>
    </w:p>
    <w:p>
      <w:pPr>
        <w:spacing w:line="82" w:lineRule="exact"/>
        <w:rPr>
          <w:rFonts w:hint="default" w:ascii="Times New Roman" w:hAnsi="Times New Roman" w:eastAsia="仿宋_GB2312" w:cs="Times New Roman"/>
        </w:rPr>
      </w:pPr>
    </w:p>
    <w:tbl>
      <w:tblPr>
        <w:tblStyle w:val="8"/>
        <w:tblW w:w="8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7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8" w:line="219" w:lineRule="auto"/>
              <w:ind w:firstLine="30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58" w:lineRule="auto"/>
              <w:ind w:left="121" w:right="10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指导思想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简述培训基地建设的指导思想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主要是贯彻落实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技能人才振兴计划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培训急需、紧缺高技能人才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促进区域经济和产业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发</w:t>
            </w:r>
            <w:r>
              <w:rPr>
                <w:rFonts w:hint="default" w:ascii="Times New Roman" w:hAnsi="Times New Roman" w:eastAsia="仿宋_GB2312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展</w:t>
            </w:r>
            <w:r>
              <w:rPr>
                <w:rFonts w:hint="default" w:ascii="Times New Roman" w:hAnsi="Times New Roman" w:eastAsia="仿宋_GB2312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4"/>
                <w:szCs w:val="24"/>
              </w:rPr>
              <w:t>。</w:t>
            </w:r>
          </w:p>
          <w:p>
            <w:pPr>
              <w:spacing w:before="45" w:line="214" w:lineRule="auto"/>
              <w:ind w:firstLine="12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基本思路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2" w:hRule="atLeast"/>
        </w:trPr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8" w:line="330" w:lineRule="exact"/>
              <w:ind w:firstLine="30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position w:val="6"/>
                <w:sz w:val="24"/>
                <w:szCs w:val="24"/>
              </w:rPr>
              <w:t>指导</w:t>
            </w:r>
          </w:p>
          <w:p>
            <w:pPr>
              <w:spacing w:line="226" w:lineRule="auto"/>
              <w:ind w:firstLine="30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思想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8" w:hRule="atLeast"/>
        </w:trPr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78" w:line="340" w:lineRule="exact"/>
              <w:ind w:firstLine="30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position w:val="7"/>
                <w:sz w:val="24"/>
                <w:szCs w:val="24"/>
              </w:rPr>
              <w:t>基本</w:t>
            </w:r>
          </w:p>
          <w:p>
            <w:pPr>
              <w:spacing w:line="219" w:lineRule="auto"/>
              <w:ind w:firstLine="30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思路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2219"/>
              </w:tabs>
              <w:bidi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ab/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10" w:type="default"/>
          <w:pgSz w:w="11900" w:h="16820"/>
          <w:pgMar w:top="1429" w:right="1727" w:bottom="1560" w:left="1635" w:header="0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241" w:line="220" w:lineRule="auto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表2-2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工作目标</w:t>
      </w:r>
    </w:p>
    <w:p>
      <w:pPr>
        <w:spacing w:line="65" w:lineRule="exact"/>
        <w:rPr>
          <w:rFonts w:hint="default" w:ascii="Times New Roman" w:hAnsi="Times New Roman" w:cs="Times New Roman"/>
        </w:rPr>
      </w:pPr>
    </w:p>
    <w:tbl>
      <w:tblPr>
        <w:tblStyle w:val="8"/>
        <w:tblW w:w="8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7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19" w:lineRule="auto"/>
              <w:ind w:firstLine="304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5"/>
                <w:szCs w:val="25"/>
              </w:rPr>
              <w:t>说明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9" w:lineRule="auto"/>
              <w:ind w:firstLine="121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简述总体目标和阶段目标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2" w:hRule="atLeast"/>
          <w:jc w:val="center"/>
        </w:trPr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166" w:line="219" w:lineRule="auto"/>
              <w:ind w:firstLine="294"/>
              <w:rPr>
                <w:rFonts w:hint="default" w:ascii="Times New Roman" w:hAnsi="Times New Roman" w:eastAsia="仿宋_GB2312" w:cs="Times New Roman"/>
                <w:spacing w:val="4"/>
                <w:position w:val="6"/>
                <w:sz w:val="25"/>
                <w:szCs w:val="25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position w:val="6"/>
                <w:sz w:val="25"/>
                <w:szCs w:val="25"/>
                <w:lang w:val="en-US" w:eastAsia="zh-CN"/>
              </w:rPr>
              <w:t>总体</w:t>
            </w:r>
          </w:p>
          <w:p>
            <w:pPr>
              <w:spacing w:before="166" w:line="219" w:lineRule="auto"/>
              <w:ind w:firstLine="294"/>
              <w:rPr>
                <w:rFonts w:hint="default" w:ascii="Times New Roman" w:hAnsi="Times New Roman" w:eastAsia="仿宋_GB2312" w:cs="Times New Roman"/>
                <w:sz w:val="51"/>
                <w:szCs w:val="5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position w:val="6"/>
                <w:sz w:val="25"/>
                <w:szCs w:val="25"/>
                <w:lang w:val="en-US" w:eastAsia="zh-CN"/>
              </w:rPr>
              <w:t>目标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7" w:hRule="atLeast"/>
          <w:jc w:val="center"/>
        </w:trPr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2" w:line="350" w:lineRule="exact"/>
              <w:ind w:firstLine="304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position w:val="6"/>
                <w:sz w:val="25"/>
                <w:szCs w:val="25"/>
              </w:rPr>
              <w:t>阶段</w:t>
            </w:r>
          </w:p>
          <w:p>
            <w:pPr>
              <w:spacing w:line="220" w:lineRule="auto"/>
              <w:ind w:firstLine="304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-24"/>
                <w:w w:val="98"/>
                <w:sz w:val="25"/>
                <w:szCs w:val="25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pacing w:val="-47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4"/>
                <w:w w:val="98"/>
                <w:sz w:val="25"/>
                <w:szCs w:val="25"/>
              </w:rPr>
              <w:t>标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11" w:type="default"/>
          <w:pgSz w:w="11900" w:h="16820"/>
          <w:pgMar w:top="1429" w:right="1785" w:bottom="1575" w:left="1604" w:header="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5" w:leftChars="0"/>
        <w:textAlignment w:val="baseline"/>
        <w:rPr>
          <w:rFonts w:hint="default" w:ascii="Times New Roman" w:hAnsi="Times New Roman" w:eastAsia="方正黑体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pacing w:val="10"/>
          <w:sz w:val="32"/>
          <w:szCs w:val="32"/>
        </w:rPr>
        <w:t>主要保障措施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5" w:leftChars="0"/>
        <w:textAlignment w:val="baseline"/>
        <w:rPr>
          <w:rFonts w:hint="default" w:ascii="Times New Roman" w:hAnsi="Times New Roman" w:eastAsia="仿宋_GB2312" w:cs="Times New Roman"/>
          <w:spacing w:val="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表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-1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0"/>
          <w:sz w:val="28"/>
          <w:szCs w:val="28"/>
        </w:rPr>
        <w:t>保障机制</w:t>
      </w:r>
    </w:p>
    <w:p>
      <w:pPr>
        <w:spacing w:line="62" w:lineRule="exact"/>
        <w:rPr>
          <w:rFonts w:hint="default" w:ascii="Times New Roman" w:hAnsi="Times New Roman" w:cs="Times New Roman"/>
        </w:rPr>
      </w:pPr>
    </w:p>
    <w:tbl>
      <w:tblPr>
        <w:tblStyle w:val="8"/>
        <w:tblW w:w="84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7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ind w:firstLine="258" w:firstLineChars="100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position w:val="6"/>
                <w:sz w:val="25"/>
                <w:szCs w:val="25"/>
              </w:rPr>
              <w:t>说明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54" w:lineRule="auto"/>
              <w:ind w:left="110" w:right="125"/>
              <w:jc w:val="left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5"/>
                <w:szCs w:val="25"/>
              </w:rPr>
              <w:t>管理机构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5"/>
                <w:szCs w:val="2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5"/>
                <w:szCs w:val="25"/>
              </w:rPr>
              <w:t>管理机构的总体架构、基本职责、人员组成、责任分工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5"/>
                <w:szCs w:val="25"/>
              </w:rPr>
              <w:t>以及考核奖惩措施等。</w:t>
            </w:r>
          </w:p>
          <w:p>
            <w:pPr>
              <w:spacing w:before="2" w:line="219" w:lineRule="auto"/>
              <w:ind w:firstLine="110"/>
              <w:jc w:val="left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5"/>
                <w:szCs w:val="25"/>
              </w:rPr>
              <w:t>保障机制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5"/>
                <w:szCs w:val="2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5"/>
                <w:szCs w:val="25"/>
              </w:rPr>
              <w:t>培训机制、管理机制等。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9" w:hRule="atLeast"/>
          <w:jc w:val="center"/>
        </w:trPr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1" w:line="340" w:lineRule="exact"/>
              <w:ind w:firstLine="295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position w:val="6"/>
                <w:sz w:val="25"/>
                <w:szCs w:val="25"/>
              </w:rPr>
              <w:t>管理</w:t>
            </w:r>
          </w:p>
          <w:p>
            <w:pPr>
              <w:spacing w:line="218" w:lineRule="auto"/>
              <w:ind w:firstLine="295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5"/>
                <w:szCs w:val="25"/>
              </w:rPr>
              <w:t>机构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  <w:jc w:val="center"/>
        </w:trPr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330" w:lineRule="exact"/>
              <w:ind w:firstLine="260" w:firstLineChars="100"/>
              <w:jc w:val="both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position w:val="5"/>
                <w:sz w:val="25"/>
                <w:szCs w:val="25"/>
              </w:rPr>
              <w:t>保障</w:t>
            </w:r>
          </w:p>
          <w:p>
            <w:pPr>
              <w:spacing w:line="218" w:lineRule="auto"/>
              <w:ind w:firstLine="270" w:firstLineChars="100"/>
              <w:jc w:val="both"/>
              <w:rPr>
                <w:rFonts w:hint="default" w:ascii="Times New Roman" w:hAnsi="Times New Roman" w:eastAsia="仿宋_GB2312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5"/>
                <w:szCs w:val="25"/>
              </w:rPr>
              <w:t>机制</w:t>
            </w:r>
          </w:p>
        </w:tc>
        <w:tc>
          <w:tcPr>
            <w:tcW w:w="7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tabs>
                <w:tab w:val="left" w:pos="1673"/>
              </w:tabs>
              <w:ind w:left="0" w:leftChars="0" w:firstLine="0" w:firstLineChars="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ab/>
            </w:r>
          </w:p>
          <w:p>
            <w:pPr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1900" w:h="16820"/>
          <w:pgMar w:top="1429" w:right="1769" w:bottom="1551" w:left="1704" w:header="0" w:footer="13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8426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YouYuan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7325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rPr>
        <w:rFonts w:ascii="仿宋" w:hAnsi="仿宋" w:eastAsia="仿宋" w:cs="仿宋"/>
        <w:sz w:val="38"/>
        <w:szCs w:val="3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ind w:firstLine="45"/>
      <w:rPr>
        <w:rFonts w:ascii="仿宋" w:hAnsi="仿宋" w:eastAsia="仿宋" w:cs="仿宋"/>
        <w:sz w:val="36"/>
        <w:szCs w:val="3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rPr>
        <w:rFonts w:ascii="仿宋" w:hAnsi="仿宋" w:eastAsia="仿宋" w:cs="仿宋"/>
        <w:sz w:val="36"/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55"/>
      <w:rPr>
        <w:rFonts w:ascii="仿宋" w:hAnsi="仿宋" w:eastAsia="仿宋" w:cs="仿宋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 w:cs="仿宋"/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firstLine="45"/>
      <w:rPr>
        <w:rFonts w:ascii="YouYuan" w:hAnsi="YouYuan" w:eastAsia="YouYuan" w:cs="YouYuan"/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DDDC9"/>
    <w:multiLevelType w:val="singleLevel"/>
    <w:tmpl w:val="ABFDDD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762F86"/>
    <w:multiLevelType w:val="singleLevel"/>
    <w:tmpl w:val="7C762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3520"/>
    <w:rsid w:val="39FC3520"/>
    <w:rsid w:val="FFFF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2025-07-25T18:00:00Z</dcterms:created>
  <dc:creator>rensheju</dc:creator>
  <cp:lastModifiedBy>rensheju</cp:lastModifiedBy>
  <dcterms:modified xsi:type="dcterms:W3CDTF">2025-07-25T18:01:02Z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E0E15A7C48BFD6F4B955836860792D16</vt:lpwstr>
  </property>
</Properties>
</file>