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黑体" w:hAnsi="黑体" w:eastAsia="黑体" w:cs="方正小标宋_GBK"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auto"/>
          <w:sz w:val="44"/>
          <w:szCs w:val="44"/>
        </w:rPr>
      </w:pPr>
      <w:bookmarkStart w:id="8" w:name="_GoBack"/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可行性研究报告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（编写提纲）</w:t>
      </w:r>
    </w:p>
    <w:bookmarkEnd w:id="8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jc w:val="left"/>
        <w:textAlignment w:val="auto"/>
        <w:rPr>
          <w:rFonts w:ascii="黑体" w:hAnsi="黑体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（二）工伤预防项目负责人基本情况：姓名、性别、年龄、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职务、职称、专业、历年项目负责情况，与项目相关的主要情况。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OLE_LINK110"/>
      <w:bookmarkStart w:id="1" w:name="OLE_LINK111"/>
      <w:r>
        <w:rPr>
          <w:rFonts w:hint="eastAsia" w:ascii="黑体" w:hAnsi="黑体" w:eastAsia="黑体" w:cs="Times New Roman"/>
          <w:color w:val="auto"/>
          <w:sz w:val="32"/>
          <w:szCs w:val="32"/>
        </w:rPr>
        <w:t>二、</w:t>
      </w:r>
      <w:bookmarkStart w:id="2" w:name="OLE_LINK119"/>
      <w:bookmarkStart w:id="3" w:name="OLE_LINK120"/>
      <w:r>
        <w:rPr>
          <w:rFonts w:hint="eastAsia" w:ascii="黑体" w:hAnsi="黑体" w:eastAsia="黑体" w:cs="Times New Roman"/>
          <w:color w:val="auto"/>
          <w:sz w:val="32"/>
          <w:szCs w:val="32"/>
        </w:rPr>
        <w:t>必要性和可行性</w:t>
      </w:r>
      <w:bookmarkEnd w:id="2"/>
      <w:bookmarkEnd w:id="3"/>
    </w:p>
    <w:bookmarkEnd w:id="0"/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4" w:name="OLE_LINK117"/>
      <w:bookmarkStart w:id="5" w:name="OLE_LINK118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（一）工伤预防项目开展的背景情况。项目的服务范围、需求分析、发展情况等。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（二）工伤预防项目开展的必要性。项目开展对预防工伤事故和职业病的意义和作用，对社会、用人单位和职工的影响。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（四）项目实施风险及不确定性。实施过程存在的主要风险与不确定性分析；对风险的应对措施。</w:t>
      </w:r>
    </w:p>
    <w:bookmarkEnd w:id="4"/>
    <w:bookmarkEnd w:id="5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6" w:name="OLE_LINK121"/>
      <w:bookmarkStart w:id="7" w:name="OLE_LINK122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（一）硬件设备。项目开展需要的各种设备。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（三）技术条件。从事工伤预防业务证明材料；开展项目使用的方法和技术手段等。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（四）其他相关条件。</w:t>
      </w:r>
    </w:p>
    <w:bookmarkEnd w:id="6"/>
    <w:bookmarkEnd w:id="7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四、进度和计划安排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工伤预防项目开展进度和计划安排情况。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（一）定性目标。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（二）定量目标。</w:t>
      </w:r>
    </w:p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41224"/>
    <w:rsid w:val="FFF41224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2025-09-29T14:43:00Z</dcterms:created>
  <dc:creator>rensheju</dc:creator>
  <cp:lastModifiedBy>rensheju</cp:lastModifiedBy>
  <dcterms:modified xsi:type="dcterms:W3CDTF">2025-09-29T14:44:20Z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3FD211E78292A84FAA2ADA68E8061F32</vt:lpwstr>
  </property>
</Properties>
</file>